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6"/>
        <w:gridCol w:w="2128"/>
        <w:gridCol w:w="1558"/>
        <w:gridCol w:w="7230"/>
        <w:gridCol w:w="1702"/>
        <w:gridCol w:w="991"/>
        <w:gridCol w:w="3119"/>
      </w:tblGrid>
      <w:tr w:rsidR="009F354D" w:rsidTr="00D0729A">
        <w:trPr>
          <w:trHeight w:val="540"/>
        </w:trPr>
        <w:tc>
          <w:tcPr>
            <w:tcW w:w="26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9F354D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 wp14:anchorId="76EA32A6" wp14:editId="11A605CA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38D70C" wp14:editId="049EB7D6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:rsidTr="00D0729A">
        <w:trPr>
          <w:trHeight w:val="358"/>
        </w:trPr>
        <w:tc>
          <w:tcPr>
            <w:tcW w:w="26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57FF435D" wp14:editId="76C83095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D0729A">
        <w:trPr>
          <w:trHeight w:val="1164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CE4EA3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FCB03F" wp14:editId="1102654A">
                      <wp:simplePos x="0" y="0"/>
                      <wp:positionH relativeFrom="column">
                        <wp:posOffset>-69396</wp:posOffset>
                      </wp:positionH>
                      <wp:positionV relativeFrom="paragraph">
                        <wp:posOffset>22019</wp:posOffset>
                      </wp:positionV>
                      <wp:extent cx="9077325" cy="710565"/>
                      <wp:effectExtent l="0" t="0" r="28575" b="1333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77325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4EA3" w:rsidRPr="00C41EF1" w:rsidRDefault="00CE4EA3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INSTRUMEN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</w:rPr>
                                    <w:t xml:space="preserve">Kriteria </w:t>
                                  </w:r>
                                  <w:r>
                                    <w:rPr>
                                      <w:rFonts w:ascii="Arial" w:hAnsi="Arial"/>
                                    </w:rPr>
                                    <w:tab/>
                                    <w:t xml:space="preserve">: </w:t>
                                  </w:r>
                                </w:p>
                                <w:p w:rsidR="00CE4EA3" w:rsidRPr="00C41EF1" w:rsidRDefault="00CE4EA3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   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AUDIT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MUTU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INTERNAL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CE4EA3" w:rsidRPr="00C41EF1" w:rsidRDefault="00CE4EA3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  <w:t>PROGRAM STUDI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</w:p>
                                <w:p w:rsidR="00CE4EA3" w:rsidRPr="00183F22" w:rsidRDefault="00CE4EA3" w:rsidP="00183F2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-5.45pt;margin-top:1.75pt;width:714.75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W82JQIAAEcEAAAOAAAAZHJzL2Uyb0RvYy54bWysU9uO0zAQfUfiHyy/0ySll23UdLVqKUJa&#10;YMXCBziOk1j4xthtsnz9Tpy2dEHiAZEHayYzPj5zZmZ922tFjgK8tKag2SSlRBhuK2magn77un9z&#10;Q4kPzFRMWSMK+iQ8vd28frXuXC6mtrWqEkAQxPi8cwVtQ3B5knjeCs38xDphMFhb0CygC01SAesQ&#10;XatkmqaLpLNQObBceI9/d2OQbiJ+XQsePte1F4GogiK3EE+IZzmcyWbN8gaYayU/0WD/wEIzafDR&#10;C9SOBUYOIP+A0pKD9bYOE251YutachFrwGqy9LdqHlvmRKwFxfHuIpP/f7D80/EBiKywd5QYprFF&#10;X1A0ZholSDbI0zmfY9aje4ChQO/uLf/uibHbFrPEHYDtWsEqJBXzkxcXBsfjVVJ2H22F6OwQbFSq&#10;r0EPgKgB6WNDni4NEX0gHH+u0uXy7XROCcfYMkvni/lAKWH5+bYDH94Lq8lgFBSQe0Rnx3sfxtRz&#10;SmRvlaz2UqnoQFNuFZAjw+HYLnar/VgAFnmdpgzpkMocefwdIo3fieALCC0DTrmSuqA3lySWD7K9&#10;M1WcwcCkGm2sThks8izd2ILQl/2pG6WtnlBRsOM04/ah0Vr4SUmHk1xQ/+PAQFCiPhjsyiqbzYbR&#10;j85svpyiA9eR8jrCDEeoggZKRnMbxnU5OJBNiy9lUQZj77CTtYwiD1RHVifeOK2xTafNGtbh2o9Z&#10;v/Z/8wwAAP//AwBQSwMEFAAGAAgAAAAhAOveXfriAAAACgEAAA8AAABkcnMvZG93bnJldi54bWxM&#10;j81OwzAQhO9IvIO1SNxax9BGbYhTARICVaoE/eHsxksSJV6nttuGt697gtusZjTzbb4YTMdO6Hxj&#10;SYIYJ8CQSqsbqiRsN2+jGTAfFGnVWUIJv+hhUdze5CrT9kxfeFqHisUS8pmSUIfQZ5z7skaj/Nj2&#10;SNH7sc6oEE9Xce3UOZabjj8kScqNaigu1KrH1xrLdn00Eg6+/V6ubLsTy83H++fBrFz6Mpfy/m54&#10;fgIWcAh/YbjiR3QoItPeHkl71kkYiWQeoxIep8Cu/kTMUmD7qMR0ArzI+f8XigsAAAD//wMAUEsB&#10;Ai0AFAAGAAgAAAAhALaDOJL+AAAA4QEAABMAAAAAAAAAAAAAAAAAAAAAAFtDb250ZW50X1R5cGVz&#10;XS54bWxQSwECLQAUAAYACAAAACEAOP0h/9YAAACUAQAACwAAAAAAAAAAAAAAAAAvAQAAX3JlbHMv&#10;LnJlbHNQSwECLQAUAAYACAAAACEAxjVvNiUCAABHBAAADgAAAAAAAAAAAAAAAAAuAgAAZHJzL2Uy&#10;b0RvYy54bWxQSwECLQAUAAYACAAAACEA695d+uIAAAAKAQAADwAAAAAAAAAAAAAAAAB/BAAAZHJz&#10;L2Rvd25yZXYueG1sUEsFBgAAAAAEAAQA8wAAAI4FAAAAAA==&#10;" fillcolor="#c6d9f1">
                      <v:textbox>
                        <w:txbxContent>
                          <w:p w:rsidR="00CE4EA3" w:rsidRPr="00C41EF1" w:rsidRDefault="00CE4EA3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INSTRUMEN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Kriteria </w:t>
                            </w:r>
                            <w:r>
                              <w:rPr>
                                <w:rFonts w:ascii="Arial" w:hAnsi="Arial"/>
                              </w:rPr>
                              <w:tab/>
                              <w:t xml:space="preserve">: </w:t>
                            </w:r>
                          </w:p>
                          <w:p w:rsidR="00CE4EA3" w:rsidRPr="00C41EF1" w:rsidRDefault="00CE4EA3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AUDIT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MUTU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INTERNAL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E4EA3" w:rsidRPr="00C41EF1" w:rsidRDefault="00CE4EA3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  <w:t>PROGRAM STUDI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</w:p>
                          <w:p w:rsidR="00CE4EA3" w:rsidRPr="00183F22" w:rsidRDefault="00CE4EA3" w:rsidP="00183F2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D0729A">
        <w:trPr>
          <w:trHeight w:val="852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  <w:tr w:rsidR="00CE4EA3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692"/>
        </w:trPr>
        <w:tc>
          <w:tcPr>
            <w:tcW w:w="566" w:type="dxa"/>
            <w:shd w:val="clear" w:color="auto" w:fill="DEEAF6" w:themeFill="accent1" w:themeFillTint="33"/>
            <w:vAlign w:val="center"/>
          </w:tcPr>
          <w:p w:rsidR="00CE4EA3" w:rsidRPr="00EF1A44" w:rsidRDefault="00CE4EA3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3686" w:type="dxa"/>
            <w:gridSpan w:val="2"/>
            <w:shd w:val="clear" w:color="auto" w:fill="DEEAF6" w:themeFill="accent1" w:themeFillTint="33"/>
            <w:vAlign w:val="center"/>
          </w:tcPr>
          <w:p w:rsidR="00CE4EA3" w:rsidRPr="00EF1A44" w:rsidRDefault="00CE4EA3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Indikator</w:t>
            </w:r>
          </w:p>
        </w:tc>
        <w:tc>
          <w:tcPr>
            <w:tcW w:w="7230" w:type="dxa"/>
            <w:shd w:val="clear" w:color="auto" w:fill="DEEAF6" w:themeFill="accent1" w:themeFillTint="33"/>
            <w:vAlign w:val="center"/>
          </w:tcPr>
          <w:p w:rsidR="00CE4EA3" w:rsidRPr="00EF1A44" w:rsidRDefault="00CE4EA3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Sasaran</w:t>
            </w:r>
          </w:p>
        </w:tc>
        <w:tc>
          <w:tcPr>
            <w:tcW w:w="2693" w:type="dxa"/>
            <w:gridSpan w:val="2"/>
            <w:shd w:val="clear" w:color="auto" w:fill="DEEAF6" w:themeFill="accent1" w:themeFillTint="33"/>
            <w:vAlign w:val="center"/>
          </w:tcPr>
          <w:p w:rsidR="00ED40CB" w:rsidRPr="006E113D" w:rsidRDefault="00ED40CB" w:rsidP="00ED40CB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 xml:space="preserve">Kategori </w:t>
            </w:r>
          </w:p>
          <w:p w:rsidR="00CE4EA3" w:rsidRPr="00EF1A44" w:rsidRDefault="00ED40CB" w:rsidP="00ED40C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>(OB / KTS)</w:t>
            </w:r>
          </w:p>
        </w:tc>
      </w:tr>
      <w:tr w:rsidR="00EF1A44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419"/>
        </w:trPr>
        <w:tc>
          <w:tcPr>
            <w:tcW w:w="14175" w:type="dxa"/>
            <w:gridSpan w:val="6"/>
            <w:shd w:val="clear" w:color="auto" w:fill="auto"/>
          </w:tcPr>
          <w:p w:rsidR="00EF1A44" w:rsidRPr="00085B10" w:rsidRDefault="00085B10" w:rsidP="00085B10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D.1 </w:t>
            </w:r>
            <w:r w:rsidRPr="00085B10">
              <w:rPr>
                <w:sz w:val="20"/>
                <w:szCs w:val="20"/>
              </w:rPr>
              <w:t>Analisis dan Capaian Kinerja</w:t>
            </w:r>
          </w:p>
        </w:tc>
      </w:tr>
      <w:tr w:rsidR="00CE4EA3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559"/>
        </w:trPr>
        <w:tc>
          <w:tcPr>
            <w:tcW w:w="566" w:type="dxa"/>
            <w:shd w:val="clear" w:color="auto" w:fill="auto"/>
          </w:tcPr>
          <w:p w:rsidR="00CE4EA3" w:rsidRPr="00EF1A44" w:rsidRDefault="00CE4EA3" w:rsidP="000239AB">
            <w:pPr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CE4EA3" w:rsidRPr="00EF1A44" w:rsidRDefault="00CE4EA3" w:rsidP="005950A3">
            <w:pPr>
              <w:rPr>
                <w:color w:val="000000"/>
                <w:sz w:val="20"/>
                <w:szCs w:val="20"/>
              </w:rPr>
            </w:pPr>
            <w:r w:rsidRPr="00085B10">
              <w:rPr>
                <w:sz w:val="20"/>
                <w:szCs w:val="20"/>
              </w:rPr>
              <w:t>Keserbacakupan (kelengkapan, keluasan, dan kedalaman), ketepatan, ketajaman, dan kesesuaian analisis capaian kinerja serta konsistensi dengan setiap kriteria.</w:t>
            </w:r>
          </w:p>
        </w:tc>
        <w:tc>
          <w:tcPr>
            <w:tcW w:w="7230" w:type="dxa"/>
            <w:shd w:val="clear" w:color="auto" w:fill="auto"/>
          </w:tcPr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Unit pengelola program studi telah melakukan analisis capaian kinerja yang: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1) analisisnya didukung oleh data/informasi yang relevan (merujuk pada pencapaian standar mutu perguruan tinggi) dan berkualitas (andal dan memadai) yang didukung oleh keberadaan pangkalan data institusi yang terintegrasi.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2) konsisten dengan seluruh kriteria yang diuraikan sebelumnya,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 xml:space="preserve">3) analisisnya dilakukan secara komprehensif, tepat, dan tajam untuk mengidentifikasi akar masalah institusi. </w:t>
            </w:r>
          </w:p>
          <w:p w:rsidR="00CE4EA3" w:rsidRPr="000A4FFB" w:rsidRDefault="00CE4EA3" w:rsidP="00085B10">
            <w:pPr>
              <w:rPr>
                <w:color w:val="000000"/>
                <w:sz w:val="20"/>
                <w:szCs w:val="20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4) hasilnya dipublikasikan kepada para pemangku kepentingan internal dan eksternal serta mudahdiakses.</w:t>
            </w:r>
          </w:p>
        </w:tc>
        <w:tc>
          <w:tcPr>
            <w:tcW w:w="2693" w:type="dxa"/>
            <w:gridSpan w:val="2"/>
          </w:tcPr>
          <w:p w:rsidR="00CE4EA3" w:rsidRPr="00EF1A44" w:rsidRDefault="00CE4EA3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</w:tr>
      <w:tr w:rsidR="00085B10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551"/>
        </w:trPr>
        <w:tc>
          <w:tcPr>
            <w:tcW w:w="14175" w:type="dxa"/>
            <w:gridSpan w:val="6"/>
            <w:shd w:val="clear" w:color="auto" w:fill="auto"/>
          </w:tcPr>
          <w:p w:rsidR="00085B10" w:rsidRPr="00EF1A44" w:rsidRDefault="00085B10" w:rsidP="00085B10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D.2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5B10">
              <w:rPr>
                <w:rFonts w:ascii="Arial" w:hAnsi="Arial" w:cs="Arial"/>
                <w:sz w:val="20"/>
                <w:szCs w:val="20"/>
                <w:lang w:val="en-US"/>
              </w:rPr>
              <w:t>Analisis SWOT atau Analisis Lain yang Relevan</w:t>
            </w:r>
          </w:p>
        </w:tc>
      </w:tr>
      <w:tr w:rsidR="00CE4EA3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559"/>
        </w:trPr>
        <w:tc>
          <w:tcPr>
            <w:tcW w:w="566" w:type="dxa"/>
            <w:shd w:val="clear" w:color="auto" w:fill="auto"/>
          </w:tcPr>
          <w:p w:rsidR="00CE4EA3" w:rsidRPr="00EF1A44" w:rsidRDefault="00CE4EA3" w:rsidP="000239AB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:rsidR="00CE4EA3" w:rsidRDefault="00CE4EA3" w:rsidP="009047A4">
            <w:pPr>
              <w:rPr>
                <w:sz w:val="20"/>
                <w:szCs w:val="20"/>
              </w:rPr>
            </w:pPr>
            <w:r w:rsidRPr="00085B10">
              <w:rPr>
                <w:sz w:val="20"/>
                <w:szCs w:val="20"/>
              </w:rPr>
              <w:t>Ketepatan analisis SWOT atau analisis yang relevan didalam mengembangkan strategi institusi.</w:t>
            </w:r>
          </w:p>
        </w:tc>
        <w:tc>
          <w:tcPr>
            <w:tcW w:w="7230" w:type="dxa"/>
            <w:shd w:val="clear" w:color="auto" w:fill="auto"/>
          </w:tcPr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Unit pengelola program studi melakukan analisis SWOT atau analisis lain yang relevan, serta memenuhi aspek-aspek sebagai berikut: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1) melakukan identifikasi kekuatan atau faktor pendorong, kelemahan atau faktor penghambat, peluang dan ancaman yang dihadapi institusi dilakukan secaratepat,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2) memiliki keterkaitan dengan hasil analisis capaiankinerja,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3) merumuskan strategi pengembangan institusi yang berkesesuaian,dan</w:t>
            </w:r>
          </w:p>
          <w:p w:rsidR="00CE4EA3" w:rsidRPr="000427BA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4) menghasilkan program-program pengembangan alternatif yang tepat.</w:t>
            </w:r>
          </w:p>
        </w:tc>
        <w:tc>
          <w:tcPr>
            <w:tcW w:w="2693" w:type="dxa"/>
            <w:gridSpan w:val="2"/>
          </w:tcPr>
          <w:p w:rsidR="00CE4EA3" w:rsidRPr="00EF1A44" w:rsidRDefault="00CE4EA3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5B10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569"/>
        </w:trPr>
        <w:tc>
          <w:tcPr>
            <w:tcW w:w="14175" w:type="dxa"/>
            <w:gridSpan w:val="6"/>
            <w:shd w:val="clear" w:color="auto" w:fill="auto"/>
          </w:tcPr>
          <w:p w:rsidR="00085B10" w:rsidRPr="00EF1A44" w:rsidRDefault="00085B10" w:rsidP="00085B10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D.3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5B10">
              <w:rPr>
                <w:rFonts w:ascii="Arial" w:hAnsi="Arial" w:cs="Arial"/>
                <w:sz w:val="20"/>
                <w:szCs w:val="20"/>
                <w:lang w:val="en-US"/>
              </w:rPr>
              <w:t>Program Pengembangan</w:t>
            </w:r>
          </w:p>
        </w:tc>
      </w:tr>
      <w:tr w:rsidR="00CE4EA3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559"/>
        </w:trPr>
        <w:tc>
          <w:tcPr>
            <w:tcW w:w="566" w:type="dxa"/>
            <w:shd w:val="clear" w:color="auto" w:fill="auto"/>
          </w:tcPr>
          <w:p w:rsidR="00CE4EA3" w:rsidRPr="00EF1A44" w:rsidRDefault="00CE4EA3" w:rsidP="000239AB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:rsidR="00CE4EA3" w:rsidRDefault="00CE4EA3" w:rsidP="009047A4">
            <w:pPr>
              <w:rPr>
                <w:sz w:val="20"/>
                <w:szCs w:val="20"/>
              </w:rPr>
            </w:pPr>
            <w:r w:rsidRPr="00085B10">
              <w:rPr>
                <w:sz w:val="20"/>
                <w:szCs w:val="20"/>
              </w:rPr>
              <w:t>Ketepatan di dalam menetapkan prioritas program pengembangan</w:t>
            </w:r>
          </w:p>
        </w:tc>
        <w:tc>
          <w:tcPr>
            <w:tcW w:w="7230" w:type="dxa"/>
            <w:shd w:val="clear" w:color="auto" w:fill="auto"/>
          </w:tcPr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Unit Pengelola menetapkan prioritas program pengembangan berdasarkan hasil analisis SWOT atau analisis lainnya yang mempertimbangkan secara komprehensif: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1) kapasitasinstitusi,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2) kebutuhan institusi di masa depan,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3) rencana strategis institusi yang berlaku,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4) aspirasi dari pemangku kepentingan internal dan eksternal, dan</w:t>
            </w:r>
          </w:p>
          <w:p w:rsidR="00CE4EA3" w:rsidRPr="000427BA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5) program yang menjamin keberlanjutan.</w:t>
            </w:r>
          </w:p>
        </w:tc>
        <w:tc>
          <w:tcPr>
            <w:tcW w:w="2693" w:type="dxa"/>
            <w:gridSpan w:val="2"/>
          </w:tcPr>
          <w:p w:rsidR="00CE4EA3" w:rsidRPr="00EF1A44" w:rsidRDefault="00CE4EA3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047A4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409"/>
        </w:trPr>
        <w:tc>
          <w:tcPr>
            <w:tcW w:w="14175" w:type="dxa"/>
            <w:gridSpan w:val="6"/>
            <w:shd w:val="clear" w:color="auto" w:fill="auto"/>
          </w:tcPr>
          <w:p w:rsidR="009047A4" w:rsidRPr="00EF1A44" w:rsidRDefault="00085B1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5B10">
              <w:rPr>
                <w:rFonts w:ascii="Arial" w:hAnsi="Arial" w:cs="Arial"/>
                <w:sz w:val="20"/>
                <w:szCs w:val="20"/>
                <w:lang w:val="en-US"/>
              </w:rPr>
              <w:t>D.4 Program Keberlanjutan</w:t>
            </w:r>
          </w:p>
        </w:tc>
      </w:tr>
      <w:tr w:rsidR="00CE4EA3" w:rsidRPr="00EF1A44" w:rsidTr="00D072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559"/>
        </w:trPr>
        <w:tc>
          <w:tcPr>
            <w:tcW w:w="566" w:type="dxa"/>
            <w:shd w:val="clear" w:color="auto" w:fill="auto"/>
          </w:tcPr>
          <w:p w:rsidR="00CE4EA3" w:rsidRDefault="00CE4EA3" w:rsidP="000239AB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:rsidR="00CE4EA3" w:rsidRPr="009047A4" w:rsidRDefault="00CE4EA3" w:rsidP="009047A4">
            <w:pPr>
              <w:rPr>
                <w:sz w:val="20"/>
                <w:szCs w:val="20"/>
              </w:rPr>
            </w:pPr>
            <w:r w:rsidRPr="00085B10">
              <w:rPr>
                <w:sz w:val="20"/>
                <w:szCs w:val="20"/>
              </w:rPr>
              <w:t>Unit Pengelola memiliki kebijakan, ketersediaan sumberdaya, kemampuan melaksanakan, dan kerealistikan program.</w:t>
            </w:r>
          </w:p>
        </w:tc>
        <w:tc>
          <w:tcPr>
            <w:tcW w:w="7230" w:type="dxa"/>
            <w:shd w:val="clear" w:color="auto" w:fill="auto"/>
          </w:tcPr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Unit pengelola program studi memiliki kebijakan dan upaya yang diturunkan ke dalam berbagai peraturan untuk menjamin keberlanjutan program yang mencakup: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1) alokasi sumberdaya,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2) kemampuanmelaksanakan,</w:t>
            </w:r>
          </w:p>
          <w:p w:rsidR="00CE4EA3" w:rsidRPr="00085B10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3) rencana penjaminan mutu yang berkelanjutan, dan</w:t>
            </w:r>
          </w:p>
          <w:p w:rsidR="00CE4EA3" w:rsidRPr="009047A4" w:rsidRDefault="00CE4EA3" w:rsidP="00085B10">
            <w:pPr>
              <w:rPr>
                <w:color w:val="000000"/>
                <w:sz w:val="20"/>
                <w:szCs w:val="20"/>
                <w:lang w:val="en-US"/>
              </w:rPr>
            </w:pPr>
            <w:r w:rsidRPr="00085B10">
              <w:rPr>
                <w:color w:val="000000"/>
                <w:sz w:val="20"/>
                <w:szCs w:val="20"/>
                <w:lang w:val="en-US"/>
              </w:rPr>
              <w:t>4) keberadaan dukungan stakeholders eksternal.</w:t>
            </w:r>
          </w:p>
        </w:tc>
        <w:tc>
          <w:tcPr>
            <w:tcW w:w="2693" w:type="dxa"/>
            <w:gridSpan w:val="2"/>
          </w:tcPr>
          <w:p w:rsidR="00CE4EA3" w:rsidRPr="00EF1A44" w:rsidRDefault="00CE4EA3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746826" w:rsidRDefault="00746826"/>
    <w:p w:rsidR="00CE4EA3" w:rsidRDefault="00CE4EA3"/>
    <w:p w:rsidR="00CE4EA3" w:rsidRDefault="00CE4EA3"/>
    <w:p w:rsidR="00CE4EA3" w:rsidRDefault="00CE4EA3"/>
    <w:p w:rsidR="00CE4EA3" w:rsidRDefault="00CE4EA3"/>
    <w:p w:rsidR="00CE4EA3" w:rsidRDefault="00CE4EA3"/>
    <w:sectPr w:rsidR="00CE4EA3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417" w:rsidRDefault="003B2417" w:rsidP="001A7F6F">
      <w:pPr>
        <w:spacing w:after="0" w:line="240" w:lineRule="auto"/>
      </w:pPr>
      <w:r>
        <w:separator/>
      </w:r>
    </w:p>
  </w:endnote>
  <w:endnote w:type="continuationSeparator" w:id="0">
    <w:p w:rsidR="003B2417" w:rsidRDefault="003B2417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417" w:rsidRDefault="003B2417" w:rsidP="001A7F6F">
      <w:pPr>
        <w:spacing w:after="0" w:line="240" w:lineRule="auto"/>
      </w:pPr>
      <w:r>
        <w:separator/>
      </w:r>
    </w:p>
  </w:footnote>
  <w:footnote w:type="continuationSeparator" w:id="0">
    <w:p w:rsidR="003B2417" w:rsidRDefault="003B2417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427BA"/>
    <w:rsid w:val="00074F5E"/>
    <w:rsid w:val="00085B10"/>
    <w:rsid w:val="000A4FFB"/>
    <w:rsid w:val="000B3DD1"/>
    <w:rsid w:val="001312AF"/>
    <w:rsid w:val="00140EEB"/>
    <w:rsid w:val="00143FA8"/>
    <w:rsid w:val="001A7F6F"/>
    <w:rsid w:val="001E5588"/>
    <w:rsid w:val="0020678A"/>
    <w:rsid w:val="002828BF"/>
    <w:rsid w:val="00286EAE"/>
    <w:rsid w:val="00290D13"/>
    <w:rsid w:val="002F0E9C"/>
    <w:rsid w:val="00325680"/>
    <w:rsid w:val="003303B0"/>
    <w:rsid w:val="003B2417"/>
    <w:rsid w:val="003B5E08"/>
    <w:rsid w:val="00411D9E"/>
    <w:rsid w:val="00456D4E"/>
    <w:rsid w:val="004C31E3"/>
    <w:rsid w:val="004E4E73"/>
    <w:rsid w:val="00507896"/>
    <w:rsid w:val="00511AEA"/>
    <w:rsid w:val="00521080"/>
    <w:rsid w:val="00552CE4"/>
    <w:rsid w:val="00574259"/>
    <w:rsid w:val="005950A3"/>
    <w:rsid w:val="005A06B4"/>
    <w:rsid w:val="005D29D2"/>
    <w:rsid w:val="00632220"/>
    <w:rsid w:val="00636974"/>
    <w:rsid w:val="00645675"/>
    <w:rsid w:val="006F6D3D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A7F09"/>
    <w:rsid w:val="008C6861"/>
    <w:rsid w:val="009047A4"/>
    <w:rsid w:val="00940A2A"/>
    <w:rsid w:val="0098218C"/>
    <w:rsid w:val="009B2D55"/>
    <w:rsid w:val="009D61BF"/>
    <w:rsid w:val="009F08D6"/>
    <w:rsid w:val="009F354D"/>
    <w:rsid w:val="00A41DA0"/>
    <w:rsid w:val="00AA51FE"/>
    <w:rsid w:val="00AD35F7"/>
    <w:rsid w:val="00AF7DD7"/>
    <w:rsid w:val="00B6320B"/>
    <w:rsid w:val="00C85604"/>
    <w:rsid w:val="00C86D39"/>
    <w:rsid w:val="00CA549A"/>
    <w:rsid w:val="00CE4EA3"/>
    <w:rsid w:val="00D0729A"/>
    <w:rsid w:val="00D4361B"/>
    <w:rsid w:val="00D90786"/>
    <w:rsid w:val="00DA5C21"/>
    <w:rsid w:val="00DC607E"/>
    <w:rsid w:val="00E05D78"/>
    <w:rsid w:val="00EB3067"/>
    <w:rsid w:val="00EC383F"/>
    <w:rsid w:val="00ED40CB"/>
    <w:rsid w:val="00EF1A44"/>
    <w:rsid w:val="00F17953"/>
    <w:rsid w:val="00FB278B"/>
    <w:rsid w:val="00FD7C3C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27</cp:revision>
  <cp:lastPrinted>2019-06-27T01:51:00Z</cp:lastPrinted>
  <dcterms:created xsi:type="dcterms:W3CDTF">2017-02-08T02:12:00Z</dcterms:created>
  <dcterms:modified xsi:type="dcterms:W3CDTF">2019-08-09T18:04:00Z</dcterms:modified>
</cp:coreProperties>
</file>